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eastAsia" w:ascii="宋体" w:hAnsi="宋体" w:eastAsia="宋体" w:cs="宋体"/>
          <w:b/>
          <w:bCs/>
          <w:sz w:val="52"/>
          <w:szCs w:val="52"/>
        </w:rPr>
      </w:pPr>
      <w:r>
        <w:rPr>
          <w:rFonts w:hint="eastAsia" w:ascii="宋体" w:hAnsi="宋体" w:eastAsia="宋体" w:cs="宋体"/>
          <w:b/>
          <w:bCs/>
          <w:sz w:val="52"/>
          <w:szCs w:val="52"/>
        </w:rPr>
        <w:t>装配及用户手册</w:t>
      </w:r>
    </w:p>
    <w:p>
      <w:pPr>
        <w:bidi w:val="0"/>
        <w:rPr>
          <w:rFonts w:hint="eastAsia" w:ascii="宋体" w:hAnsi="宋体" w:eastAsia="宋体" w:cs="宋体"/>
        </w:rPr>
      </w:pPr>
    </w:p>
    <w:p>
      <w:pPr>
        <w:bidi w:val="0"/>
        <w:rPr>
          <w:rFonts w:hint="eastAsia" w:ascii="宋体" w:hAnsi="宋体" w:eastAsia="宋体" w:cs="宋体"/>
        </w:rPr>
      </w:pPr>
    </w:p>
    <w:sdt>
      <w:sdt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  <w:id w:val="147458215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TOC \o "1-3" \h \u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_Toc22447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0 简介</w:t>
          </w:r>
          <w:r>
            <w:tab/>
          </w:r>
          <w:r>
            <w:fldChar w:fldCharType="begin"/>
          </w:r>
          <w:r>
            <w:instrText xml:space="preserve"> PAGEREF _Toc22447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_Toc27558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 机械部分</w:t>
          </w:r>
          <w:r>
            <w:tab/>
          </w:r>
          <w:r>
            <w:fldChar w:fldCharType="begin"/>
          </w:r>
          <w:r>
            <w:instrText xml:space="preserve"> PAGEREF _Toc27558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_Toc15357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1.0 准备工作</w:t>
          </w:r>
          <w:r>
            <w:tab/>
          </w:r>
          <w:r>
            <w:fldChar w:fldCharType="begin"/>
          </w:r>
          <w:r>
            <w:instrText xml:space="preserve"> PAGEREF _Toc15357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_Toc12403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切口打磨</w:t>
          </w:r>
          <w:r>
            <w:tab/>
          </w:r>
          <w:r>
            <w:fldChar w:fldCharType="begin"/>
          </w:r>
          <w:r>
            <w:instrText xml:space="preserve"> PAGEREF _Toc12403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_Toc17428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丝锥攻丝</w:t>
          </w:r>
          <w:r>
            <w:tab/>
          </w:r>
          <w:r>
            <w:fldChar w:fldCharType="begin"/>
          </w:r>
          <w:r>
            <w:instrText xml:space="preserve"> PAGEREF _Toc17428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_Toc4568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1.1 底座及X轴</w:t>
          </w:r>
          <w:r>
            <w:tab/>
          </w:r>
          <w:r>
            <w:fldChar w:fldCharType="begin"/>
          </w:r>
          <w:r>
            <w:instrText xml:space="preserve"> PAGEREF _Toc4568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_Toc15239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1.2 联合支架及Y轴</w:t>
          </w:r>
          <w:r>
            <w:tab/>
          </w:r>
          <w:r>
            <w:fldChar w:fldCharType="begin"/>
          </w:r>
          <w:r>
            <w:instrText xml:space="preserve"> PAGEREF _Toc15239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_Toc16053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1.3 滑动笔夹</w:t>
          </w:r>
          <w:r>
            <w:tab/>
          </w:r>
          <w:r>
            <w:fldChar w:fldCharType="begin"/>
          </w:r>
          <w:r>
            <w:instrText xml:space="preserve"> PAGEREF _Toc16053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_Toc18667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1.4 SG90舵机</w:t>
          </w:r>
          <w:r>
            <w:tab/>
          </w:r>
          <w:r>
            <w:fldChar w:fldCharType="begin"/>
          </w:r>
          <w:r>
            <w:instrText xml:space="preserve"> PAGEREF _Toc18667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_Toc29110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1.5 42步进电机及同步带</w:t>
          </w:r>
          <w:r>
            <w:tab/>
          </w:r>
          <w:r>
            <w:fldChar w:fldCharType="begin"/>
          </w:r>
          <w:r>
            <w:instrText xml:space="preserve"> PAGEREF _Toc29110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_Toc22782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2 电子部分</w:t>
          </w:r>
          <w:r>
            <w:tab/>
          </w:r>
          <w:r>
            <w:fldChar w:fldCharType="begin"/>
          </w:r>
          <w:r>
            <w:instrText xml:space="preserve"> PAGEREF _Toc22782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_Toc5726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2.1 Arduino Uno R3</w:t>
          </w:r>
          <w:r>
            <w:tab/>
          </w:r>
          <w:r>
            <w:fldChar w:fldCharType="begin"/>
          </w:r>
          <w:r>
            <w:instrText xml:space="preserve"> PAGEREF _Toc5726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_Toc31753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2.2 CNC Shield V3 &amp; A4988</w:t>
          </w:r>
          <w:r>
            <w:tab/>
          </w:r>
          <w:r>
            <w:fldChar w:fldCharType="begin"/>
          </w:r>
          <w:r>
            <w:instrText xml:space="preserve"> PAGEREF _Toc31753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_Toc19287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Rs电阻</w:t>
          </w:r>
          <w:r>
            <w:tab/>
          </w:r>
          <w:r>
            <w:fldChar w:fldCharType="begin"/>
          </w:r>
          <w:r>
            <w:instrText xml:space="preserve"> PAGEREF _Toc19287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_Toc3950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42步进电机连接线调整</w:t>
          </w:r>
          <w:r>
            <w:tab/>
          </w:r>
          <w:r>
            <w:fldChar w:fldCharType="begin"/>
          </w:r>
          <w:r>
            <w:instrText xml:space="preserve"> PAGEREF _Toc3950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_Toc21592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default"/>
              <w:lang w:val="en-US" w:eastAsia="zh-CN"/>
            </w:rPr>
            <w:t>CNC Shield V3</w:t>
          </w:r>
          <w:r>
            <w:rPr>
              <w:rFonts w:hint="eastAsia"/>
              <w:lang w:val="en-US" w:eastAsia="zh-CN"/>
            </w:rPr>
            <w:t>电源接口制作</w:t>
          </w:r>
          <w:r>
            <w:tab/>
          </w:r>
          <w:r>
            <w:fldChar w:fldCharType="begin"/>
          </w:r>
          <w:r>
            <w:instrText xml:space="preserve"> PAGEREF _Toc21592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_Toc7291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3 软件部分</w:t>
          </w:r>
          <w:r>
            <w:tab/>
          </w:r>
          <w:r>
            <w:fldChar w:fldCharType="begin"/>
          </w:r>
          <w:r>
            <w:instrText xml:space="preserve"> PAGEREF _Toc7291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_Toc24607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3.1 Arduino IDE</w:t>
          </w:r>
          <w:r>
            <w:tab/>
          </w:r>
          <w:r>
            <w:fldChar w:fldCharType="begin"/>
          </w:r>
          <w:r>
            <w:instrText xml:space="preserve"> PAGEREF _Toc24607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_Toc24313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官网下载</w:t>
          </w:r>
          <w:r>
            <w:tab/>
          </w:r>
          <w:r>
            <w:fldChar w:fldCharType="begin"/>
          </w:r>
          <w:r>
            <w:instrText xml:space="preserve"> PAGEREF _Toc24313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_Toc27470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网盘下载</w:t>
          </w:r>
          <w:r>
            <w:tab/>
          </w:r>
          <w:r>
            <w:fldChar w:fldCharType="begin"/>
          </w:r>
          <w:r>
            <w:instrText xml:space="preserve"> PAGEREF _Toc27470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_Toc14608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USB转串口驱动下载</w:t>
          </w:r>
          <w:r>
            <w:tab/>
          </w:r>
          <w:r>
            <w:fldChar w:fldCharType="begin"/>
          </w:r>
          <w:r>
            <w:instrText xml:space="preserve"> PAGEREF _Toc14608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_Toc3893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3.2 Grbl firmware (Servo)</w:t>
          </w:r>
          <w:r>
            <w:tab/>
          </w:r>
          <w:r>
            <w:fldChar w:fldCharType="begin"/>
          </w:r>
          <w:r>
            <w:instrText xml:space="preserve"> PAGEREF _Toc3893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_Toc18297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项目主页</w:t>
          </w:r>
          <w:r>
            <w:tab/>
          </w:r>
          <w:r>
            <w:fldChar w:fldCharType="begin"/>
          </w:r>
          <w:r>
            <w:instrText xml:space="preserve"> PAGEREF _Toc18297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_Toc17346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整合分支</w:t>
          </w:r>
          <w:r>
            <w:tab/>
          </w:r>
          <w:r>
            <w:fldChar w:fldCharType="begin"/>
          </w:r>
          <w:r>
            <w:instrText xml:space="preserve"> PAGEREF _Toc17346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_Toc8216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网盘下载</w:t>
          </w:r>
          <w:r>
            <w:tab/>
          </w:r>
          <w:r>
            <w:fldChar w:fldCharType="begin"/>
          </w:r>
          <w:r>
            <w:instrText xml:space="preserve"> PAGEREF _Toc8216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_Toc5687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3.3 Inkscape</w:t>
          </w:r>
          <w:r>
            <w:tab/>
          </w:r>
          <w:r>
            <w:fldChar w:fldCharType="begin"/>
          </w:r>
          <w:r>
            <w:instrText xml:space="preserve"> PAGEREF _Toc5687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_Toc22119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官网下载</w:t>
          </w:r>
          <w:r>
            <w:tab/>
          </w:r>
          <w:r>
            <w:fldChar w:fldCharType="begin"/>
          </w:r>
          <w:r>
            <w:instrText xml:space="preserve"> PAGEREF _Toc22119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_Toc8794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网盘下载</w:t>
          </w:r>
          <w:r>
            <w:tab/>
          </w:r>
          <w:r>
            <w:fldChar w:fldCharType="begin"/>
          </w:r>
          <w:r>
            <w:instrText xml:space="preserve"> PAGEREF _Toc8794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HYPERLINK \l _Toc31850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/>
              <w:lang w:val="en-US" w:eastAsia="zh-CN"/>
            </w:rPr>
            <w:t>3.4 General G-Code Sender</w:t>
          </w:r>
          <w:r>
            <w:tab/>
          </w:r>
          <w:r>
            <w:fldChar w:fldCharType="begin"/>
          </w:r>
          <w:r>
            <w:instrText xml:space="preserve"> PAGEREF _Toc31850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宋体" w:hAnsi="宋体" w:eastAsia="宋体" w:cs="宋体"/>
            </w:rPr>
            <w:fldChar w:fldCharType="end"/>
          </w:r>
        </w:p>
        <w:p>
          <w:pPr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</w:rPr>
            <w:fldChar w:fldCharType="end"/>
          </w:r>
        </w:p>
      </w:sdtContent>
    </w:sdt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br w:type="page"/>
      </w:r>
    </w:p>
    <w:p>
      <w:pPr>
        <w:pStyle w:val="2"/>
        <w:bidi w:val="0"/>
        <w:rPr>
          <w:rFonts w:hint="eastAsia" w:eastAsiaTheme="minorEastAsia"/>
          <w:lang w:val="en-US" w:eastAsia="zh-CN"/>
        </w:rPr>
      </w:pPr>
      <w:bookmarkStart w:id="0" w:name="_Toc22447"/>
      <w:r>
        <w:rPr>
          <w:rFonts w:hint="eastAsia"/>
          <w:lang w:val="en-US" w:eastAsia="zh-CN"/>
        </w:rPr>
        <w:t>0 简介</w:t>
      </w:r>
      <w:bookmarkEnd w:id="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打印机墨盒又双叕涨价了！娃经常要我帮她抄写错题，费时费力，还嫌弃我字写的难看。不如自己DIY一台写字机器人，既可以替代我抄写错题，还可以部分替代打印机的功能节省墨（Jin）盒（Qian）。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本项目主要参考了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"https://www.thingiverse.com/"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T站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上的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"https://www.thingiverse.com/thing:2349232"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DrawBot V1.1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(Drawing Robot - Arduino Uno + CNC Shield + GRBL)。参考项目的机械部分采用了3D打印件，而我手头暂时还没有3D打印机，所以采用了2040铝合金的框架以及某宝上定制CNC切割了5块3mm铝合金板，电子部分和软件部分和参考项目一样。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本项目为开源项目，项目主页：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"https://github.com/zzhouj/drawbot"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https://github.com/zzhouj/drawbot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。目录及文件说明：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sw2020/</w:t>
      </w:r>
      <w:r>
        <w:rPr>
          <w:rFonts w:hint="default"/>
          <w:lang w:val="en-US" w:eastAsia="zh-CN"/>
        </w:rPr>
        <w:t xml:space="preserve"> 存放写字机器人的零件模型及装配文件，使用的三维建模软件是SolidWorks 2020。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i w:val="0"/>
          <w:iCs w:val="0"/>
          <w:lang w:val="en-US" w:eastAsia="zh-CN"/>
        </w:rPr>
        <w:t xml:space="preserve">dxf/ </w:t>
      </w:r>
      <w:r>
        <w:rPr>
          <w:rFonts w:hint="default"/>
          <w:lang w:val="en-US" w:eastAsia="zh-CN"/>
        </w:rPr>
        <w:t>3mm铝合金板定制CNC切割文件，由sw2020文件夹中的对应零件模型导出生成。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bom/</w:t>
      </w:r>
      <w:r>
        <w:rPr>
          <w:rFonts w:hint="default"/>
          <w:lang w:val="en-US" w:eastAsia="zh-CN"/>
        </w:rPr>
        <w:t xml:space="preserve"> 各部分材料清单。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BOM.xls</w:t>
      </w:r>
      <w:r>
        <w:rPr>
          <w:rFonts w:hint="default"/>
          <w:lang w:val="en-US" w:eastAsia="zh-CN"/>
        </w:rPr>
        <w:t xml:space="preserve"> 零件清单及参考价格。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Assemble and User Manual.pdf</w:t>
      </w:r>
      <w:r>
        <w:rPr>
          <w:rFonts w:hint="default"/>
          <w:lang w:val="en-US" w:eastAsia="zh-CN"/>
        </w:rPr>
        <w:t xml:space="preserve"> 装配及用户手册。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" w:name="_Toc27558"/>
      <w:r>
        <w:rPr>
          <w:rFonts w:hint="eastAsia"/>
          <w:lang w:val="en-US" w:eastAsia="zh-CN"/>
        </w:rPr>
        <w:t>1 机械部分</w:t>
      </w:r>
      <w:bookmarkEnd w:id="1"/>
    </w:p>
    <w:p>
      <w:pPr>
        <w:pStyle w:val="3"/>
        <w:bidi w:val="0"/>
        <w:rPr>
          <w:rFonts w:hint="default"/>
          <w:lang w:val="en-US" w:eastAsia="zh-CN"/>
        </w:rPr>
      </w:pPr>
      <w:bookmarkStart w:id="2" w:name="_Toc15357"/>
      <w:r>
        <w:rPr>
          <w:rFonts w:hint="eastAsia"/>
          <w:lang w:val="en-US" w:eastAsia="zh-CN"/>
        </w:rPr>
        <w:t>1.0 准备工作</w:t>
      </w:r>
      <w:bookmarkEnd w:id="2"/>
    </w:p>
    <w:p>
      <w:pPr>
        <w:pStyle w:val="4"/>
        <w:bidi w:val="0"/>
        <w:rPr>
          <w:rFonts w:hint="default"/>
          <w:lang w:val="en-US" w:eastAsia="zh-CN"/>
        </w:rPr>
      </w:pPr>
      <w:bookmarkStart w:id="3" w:name="_Toc12403"/>
      <w:r>
        <w:rPr>
          <w:rFonts w:hint="eastAsia"/>
          <w:lang w:val="en-US" w:eastAsia="zh-CN"/>
        </w:rPr>
        <w:t>切口打磨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2040铝合金型材和7878角铝的切口，以及3mm铝合金板激光切口背面会有毛刺，在装配过程中容易划伤手。所以在进行装配前，需要对有毛刺的切口进行打磨和抛光。可以使用打磨块或者打磨板+带背胶的砂纸，按照粗磨（240目），细磨（1000目），抛光（4000目）的顺序进行打磨。</w:t>
      </w:r>
      <w:r>
        <w:rPr>
          <w:rFonts w:hint="eastAsia"/>
          <w:b/>
          <w:bCs/>
          <w:color w:val="FF0000"/>
          <w:lang w:val="en-US" w:eastAsia="zh-CN"/>
        </w:rPr>
        <w:t>注意：打磨时戴上口罩和手套进行防护。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20315" cy="2520315"/>
            <wp:effectExtent l="0" t="0" r="13335" b="13335"/>
            <wp:docPr id="1" name="图片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4" w:name="_Toc17428"/>
      <w:r>
        <w:rPr>
          <w:rFonts w:hint="eastAsia"/>
          <w:lang w:val="en-US" w:eastAsia="zh-CN"/>
        </w:rPr>
        <w:t>丝锥攻丝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2040铝合金型材的切口上可以安装铝合金盖板，以提高框架的美观性和安全性。安装盖板之前需要对型材的两个圆孔进行攻丝，孔的直径是4.2mm，可以使用M5的铰手攻丝钻头，攻丝深度不少于8mm。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首先准备工具：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83735" cy="2520315"/>
            <wp:effectExtent l="0" t="0" r="12065" b="13335"/>
            <wp:docPr id="2" name="图片 2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标记攻丝深度，注意丝锥头部大约5mm不是有效区域：</w:t>
      </w:r>
    </w:p>
    <w:p>
      <w:pPr>
        <w:widowControl w:val="0"/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0420" cy="2520315"/>
            <wp:effectExtent l="0" t="0" r="11430" b="13335"/>
            <wp:docPr id="3" name="图片 3" descr="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使用钢丝钳夹紧丝锥夹头：</w:t>
      </w:r>
    </w:p>
    <w:p>
      <w:pPr>
        <w:widowControl w:val="0"/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0315" cy="2520315"/>
            <wp:effectExtent l="0" t="0" r="13335" b="13335"/>
            <wp:docPr id="4" name="图片 4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使用快速夹将2040铝型材固定在桌面边缘：</w:t>
      </w:r>
    </w:p>
    <w:p>
      <w:pPr>
        <w:widowControl w:val="0"/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0315" cy="2520315"/>
            <wp:effectExtent l="0" t="0" r="13335" b="13335"/>
            <wp:docPr id="5" name="图片 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攻丝的过程中需要不断的重复攻丝，退丝，清理（金属碎屑）的循环，直至达到预定深度，并在达到预定深度后在执行几次循环，将丝路清理干净。完成后使用参考螺丝测试丝路是否顺滑：</w:t>
      </w:r>
    </w:p>
    <w:p>
      <w:pPr>
        <w:widowControl w:val="0"/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0315" cy="2520315"/>
            <wp:effectExtent l="0" t="0" r="13335" b="13335"/>
            <wp:docPr id="6" name="图片 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4568"/>
      <w:r>
        <w:rPr>
          <w:rFonts w:hint="eastAsia"/>
          <w:lang w:val="en-US" w:eastAsia="zh-CN"/>
        </w:rPr>
        <w:t>1.1 底座及X轴</w:t>
      </w:r>
      <w:bookmarkEnd w:id="5"/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15239"/>
      <w:r>
        <w:rPr>
          <w:rFonts w:hint="eastAsia"/>
          <w:lang w:val="en-US" w:eastAsia="zh-CN"/>
        </w:rPr>
        <w:t>1.2 联合支架及Y轴</w:t>
      </w:r>
      <w:bookmarkEnd w:id="6"/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16053"/>
      <w:r>
        <w:rPr>
          <w:rFonts w:hint="eastAsia"/>
          <w:lang w:val="en-US" w:eastAsia="zh-CN"/>
        </w:rPr>
        <w:t>1.3 滑动笔夹</w:t>
      </w:r>
      <w:bookmarkEnd w:id="7"/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18667"/>
      <w:r>
        <w:rPr>
          <w:rFonts w:hint="eastAsia"/>
          <w:lang w:val="en-US" w:eastAsia="zh-CN"/>
        </w:rPr>
        <w:t>1.4 SG90舵机</w:t>
      </w:r>
      <w:bookmarkEnd w:id="8"/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29110"/>
      <w:r>
        <w:rPr>
          <w:rFonts w:hint="eastAsia"/>
          <w:lang w:val="en-US" w:eastAsia="zh-CN"/>
        </w:rPr>
        <w:t>1.5 42步进电机及同步带</w:t>
      </w:r>
      <w:bookmarkEnd w:id="9"/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0" w:name="_Toc22782"/>
      <w:r>
        <w:rPr>
          <w:rFonts w:hint="eastAsia"/>
          <w:lang w:val="en-US" w:eastAsia="zh-CN"/>
        </w:rPr>
        <w:t>2 电子部分</w:t>
      </w:r>
      <w:bookmarkEnd w:id="10"/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1" w:name="_Toc5726"/>
      <w:r>
        <w:rPr>
          <w:rFonts w:hint="eastAsia"/>
          <w:lang w:val="en-US" w:eastAsia="zh-CN"/>
        </w:rPr>
        <w:t>2.1 Arduino Uno R3</w:t>
      </w:r>
      <w:bookmarkEnd w:id="11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推荐阅读《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"http://www.taichi-maker.com/homepage/reference-index/arduino-hardware-refrence/arduino-uno/"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Arduino Uno R3 硬件参考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》来了解Uno R3的技术参数和引脚说明。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2" w:name="_Toc31753"/>
      <w:r>
        <w:rPr>
          <w:rFonts w:hint="eastAsia"/>
          <w:lang w:val="en-US" w:eastAsia="zh-CN"/>
        </w:rPr>
        <w:t>2.2 CNC Shield V3 &amp; A4988</w:t>
      </w:r>
      <w:bookmarkEnd w:id="1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推荐阅读《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"http://www.taichi-maker.com/homepage/reference-index/motor-reference-index/arduino-a4988-nema-stepper-motor/"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A4988驱动NEMA步进电机(42步进电机)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》或者《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"http://www.lekn.com.cn/newsinfo/2132037.html"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A4988驱动模块使用详解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》来了解A4988驱动模块的使用。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推荐阅读《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"http://www.taichi-maker.com/homepage/reference-index/motor-reference-index/arduino-cnc-shield/"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Arduino CNC电机扩展板详解（A4988驱动42步进电机）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》，并测试其中的例子，确认42步进电机是可以正常工作的，以及接线是正确的。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测试前请先按照《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"http://www.taichi-maker.com/homepage/reference-index/motor-reference-index/arduino-a4988-nema-stepper-motor/" \l "function"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A4988 Vref电压调节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》调节步进电机在工作时流过线圈的电流强度，建议调整到0.7A即可。计算公式：I_TripMax= Vref/(8*Rs)。例如：Rs为0.1欧姆，Vref参考电压就需要调节到0.56V（0.7A*8*0.1欧姆）。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测试代码使用了第三方库：AccelStepper库，请按照《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"http://www.taichi-maker.com/homepage/reference-index/arduino-library-index/accelstepper-library/" \l "prepare"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使用AccelStepper步进电机库准备工作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》中的说明下载和安装好AccelStepper库。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编译下载好测试程序，若发现42步进电机的主轴不转或者抖动，一般就是两相（两个线圈）接错，我在测试时就遇到这种情况，后来对照购买的42步进电机和42步进电机连接线的说明，才发现原来是两相接错了。</w:t>
      </w:r>
    </w:p>
    <w:p>
      <w:pPr>
        <w:widowControl w:val="0"/>
        <w:numPr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若在测试过程中发现42步进电机有失速现象，特别是将测试程序中的moveSteps调大为2000，并采用全速模式时特别容易出现。此时可以通过降低setMaxSpeed，或者通过增加微步细分驱动模式来避免产生电机失速。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3" w:name="_Toc19287"/>
      <w:r>
        <w:rPr>
          <w:rFonts w:hint="eastAsia"/>
          <w:lang w:val="en-US" w:eastAsia="zh-CN"/>
        </w:rPr>
        <w:t>Rs电阻</w:t>
      </w:r>
      <w:bookmarkEnd w:id="13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通过查看A4988驱动模块上面S1 S2标号可以确定Rs电阻的阻值。我采购模块的是0.1欧姆（标号R100=0.1欧姆，R200=0.2欧姆， R050=0.05欧姆）：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0315" cy="2520315"/>
            <wp:effectExtent l="0" t="0" r="13335" b="13335"/>
            <wp:docPr id="8" name="图片 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4" w:name="_Toc3950"/>
      <w:r>
        <w:rPr>
          <w:rFonts w:hint="eastAsia"/>
          <w:lang w:val="en-US" w:eastAsia="zh-CN"/>
        </w:rPr>
        <w:t>42步进电机连接线调整</w:t>
      </w:r>
      <w:bookmarkEnd w:id="14"/>
    </w:p>
    <w:p>
      <w:pPr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我购买的42步进电机和A4988驱动模块的引脚说明：</w:t>
      </w:r>
    </w:p>
    <w:p>
      <w:pPr>
        <w:widowControl w:val="0"/>
        <w:numPr>
          <w:numId w:val="0"/>
        </w:num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3955" cy="1800225"/>
            <wp:effectExtent l="0" t="0" r="17145" b="9525"/>
            <wp:docPr id="9" name="图片 9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从图中可以看出，电机侧A+/A-为线圈1，B+/B-为线圈2，A4988驱动模块侧1A/1B为线圈1，2A/2B为线圈2。所以只要42步进电机连接线两头的接线顺序一致就不会接错。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购买的42步进电机连接线两头的接线顺序：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64255" cy="1800225"/>
            <wp:effectExtent l="0" t="0" r="17145" b="9525"/>
            <wp:docPr id="10" name="图片 10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左图为连接线默认状态：XH2.54侧：红黑为一组，蓝绿为一组；杜邦2.54侧：红蓝为一组，绿黑为一组。</w:t>
      </w:r>
      <w:r>
        <w:rPr>
          <w:rFonts w:hint="eastAsia"/>
          <w:b/>
          <w:bCs/>
          <w:color w:val="FF0000"/>
          <w:lang w:val="en-US" w:eastAsia="zh-CN"/>
        </w:rPr>
        <w:t>处于两相接错状态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右图为连接线调整之后：XH2.54侧：红黑为一组，蓝绿为一组；杜邦2.54侧：红黑为一组，蓝绿为一组。连接正确。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如何调整杜邦端口接线顺序：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64255" cy="1800225"/>
            <wp:effectExtent l="0" t="0" r="17145" b="9525"/>
            <wp:docPr id="11" name="图片 11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先用尖头镊子将杜邦塑料头上的卡子挑起来（左图），然后就可以轻松将杜邦线头抽出杜邦外壳（右图），调整接线顺序后在插回杜邦外壳，用手按几下原来被挑起的卡子，使其卡住杜邦线头即可。</w:t>
      </w:r>
    </w:p>
    <w:p>
      <w:pPr>
        <w:bidi w:val="0"/>
        <w:rPr>
          <w:rFonts w:hint="default"/>
          <w:lang w:val="en-US" w:eastAsia="zh-CN"/>
        </w:rPr>
      </w:pPr>
      <w:bookmarkStart w:id="29" w:name="_GoBack"/>
      <w:bookmarkEnd w:id="29"/>
    </w:p>
    <w:p>
      <w:pPr>
        <w:pStyle w:val="4"/>
        <w:bidi w:val="0"/>
        <w:rPr>
          <w:rFonts w:hint="eastAsia"/>
          <w:lang w:val="en-US" w:eastAsia="zh-CN"/>
        </w:rPr>
      </w:pPr>
      <w:bookmarkStart w:id="15" w:name="_Toc21592"/>
      <w:r>
        <w:rPr>
          <w:rFonts w:hint="default"/>
          <w:lang w:val="en-US" w:eastAsia="zh-CN"/>
        </w:rPr>
        <w:t>CNC Shield V3</w:t>
      </w:r>
      <w:r>
        <w:rPr>
          <w:rFonts w:hint="eastAsia"/>
          <w:lang w:val="en-US" w:eastAsia="zh-CN"/>
        </w:rPr>
        <w:t>电源接口制作</w:t>
      </w:r>
      <w:bookmarkEnd w:id="15"/>
    </w:p>
    <w:p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TODO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16" w:name="_Toc7291"/>
      <w:r>
        <w:rPr>
          <w:rFonts w:hint="eastAsia"/>
          <w:lang w:val="en-US" w:eastAsia="zh-CN"/>
        </w:rPr>
        <w:t>3 软件部分</w:t>
      </w:r>
      <w:bookmarkEnd w:id="16"/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7" w:name="_Toc24607"/>
      <w:r>
        <w:rPr>
          <w:rFonts w:hint="eastAsia"/>
          <w:lang w:val="en-US" w:eastAsia="zh-CN"/>
        </w:rPr>
        <w:t>3.1 Arduino IDE</w:t>
      </w:r>
      <w:bookmarkEnd w:id="17"/>
    </w:p>
    <w:p>
      <w:pPr>
        <w:pStyle w:val="4"/>
        <w:bidi w:val="0"/>
        <w:rPr>
          <w:rFonts w:hint="eastAsia"/>
          <w:lang w:val="en-US" w:eastAsia="zh-CN"/>
        </w:rPr>
      </w:pPr>
      <w:bookmarkStart w:id="18" w:name="_Toc24313"/>
      <w:r>
        <w:rPr>
          <w:rFonts w:hint="eastAsia"/>
          <w:lang w:val="en-US" w:eastAsia="zh-CN"/>
        </w:rPr>
        <w:t>官网下载</w:t>
      </w:r>
      <w:bookmarkEnd w:id="18"/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打开Arduino官网：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https://www.arduino.cc/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鼠标移动到导航栏菜单SOFTWARE上，点击下拉菜单DOWNLOADS打开下载网页：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"https://www.arduino.cc/en/software/"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https://www.arduino.cc/en/software/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在DOWNLOAD OPTIONS下根据自己的操作系统选择适合自己的版本进行下载。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若您使用Windows操作系统，建议下载Windows ZIP file版本，并在解压后的文件夹根目录下新建一个文件夹portable。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27470"/>
      <w:r>
        <w:rPr>
          <w:rFonts w:hint="eastAsia"/>
          <w:lang w:val="en-US" w:eastAsia="zh-CN"/>
        </w:rPr>
        <w:t>网盘下载</w:t>
      </w:r>
      <w:bookmarkEnd w:id="19"/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由于Arduino官网是境外网站，访问可能受限，我在百度网盘上镜像了一份最新（截至本文档写作日期）的Windows ZIP file版本，地址及提取码如下：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arduino-1.8.13-windows.zip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"https://pan.baidu.com/s/1vTS0KWl8ofQgZ1sEcmsdrA"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https://pan.baidu.com/s/1vTS0KWl8ofQgZ1sEcmsdrA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提取码:m58s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0" w:name="_Toc14608"/>
      <w:r>
        <w:rPr>
          <w:rFonts w:hint="eastAsia"/>
          <w:lang w:val="en-US" w:eastAsia="zh-CN"/>
        </w:rPr>
        <w:t>USB转串口驱动下载</w:t>
      </w:r>
      <w:bookmarkEnd w:id="20"/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若您采购了Arduino Uno官方版开发板，则串口驱动位于Arduino IDE的根目录下的drivers目录中。</w:t>
      </w:r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若您采购了副(ke)厂(long)的Uno开发板，则一般采用的是CH340 USB转串口芯片。</w:t>
      </w:r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在bing中搜索ch340，搜索结果中的第一条：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"http://www.wch.cn/product/CH340.html"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USB转串口芯片:CH340 - 南京沁恒微电子股份有限公司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页面中，有各操作系统的驱动程序下载，如CH341SER.EXE。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1" w:name="_Toc3893"/>
      <w:r>
        <w:rPr>
          <w:rFonts w:hint="eastAsia"/>
          <w:lang w:val="en-US" w:eastAsia="zh-CN"/>
        </w:rPr>
        <w:t>3.2 Grbl firmware (Servo)</w:t>
      </w:r>
      <w:bookmarkEnd w:id="21"/>
    </w:p>
    <w:p>
      <w:pPr>
        <w:pStyle w:val="4"/>
        <w:bidi w:val="0"/>
        <w:rPr>
          <w:rFonts w:hint="eastAsia"/>
          <w:lang w:val="en-US" w:eastAsia="zh-CN"/>
        </w:rPr>
      </w:pPr>
      <w:bookmarkStart w:id="22" w:name="_Toc18297"/>
      <w:r>
        <w:rPr>
          <w:rFonts w:hint="eastAsia"/>
          <w:lang w:val="en-US" w:eastAsia="zh-CN"/>
        </w:rPr>
        <w:t>项目主页</w:t>
      </w:r>
      <w:bookmarkEnd w:id="22"/>
    </w:p>
    <w:p>
      <w:pPr>
        <w:numPr>
          <w:ilvl w:val="0"/>
          <w:numId w:val="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Grbl：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"https://github.com/grbl/grbl"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https://github.com/grbl/grbl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v0.9j及之前的版本。</w:t>
      </w:r>
    </w:p>
    <w:p>
      <w:pPr>
        <w:numPr>
          <w:ilvl w:val="0"/>
          <w:numId w:val="7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Grbl Servo：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"https://github.com/robottini/grbl-servo"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https://github.com/robottini/grbl-servo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基于v0.9i支持伺服马达的版本。</w:t>
      </w:r>
    </w:p>
    <w:p>
      <w:pPr>
        <w:numPr>
          <w:ilvl w:val="0"/>
          <w:numId w:val="7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config.h (T站上的DrawBot V1.1项目)：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"https://www.thingiverse.com/thing:2349232"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https://www.thingiverse.com/thing:2349232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23" w:name="_Toc17346"/>
      <w:r>
        <w:rPr>
          <w:rFonts w:hint="eastAsia"/>
          <w:lang w:val="en-US" w:eastAsia="zh-CN"/>
        </w:rPr>
        <w:t>整合分支</w:t>
      </w:r>
      <w:bookmarkEnd w:id="23"/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我基于上述三部分整合了一个分支：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"https://github.com/zzhouj/grbl/tree/v0.9i_servo"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https://github.com/zzhouj/grbl/tree/v0.9i_servo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。您可以在此分支中看到Grbl Servo对Grbl v0.9i所作的修改，以及config.h (T站上的DrawBot V1.1项目)进行了那些修改。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8216"/>
      <w:r>
        <w:rPr>
          <w:rFonts w:hint="eastAsia"/>
          <w:lang w:val="en-US" w:eastAsia="zh-CN"/>
        </w:rPr>
        <w:t>网盘下载</w:t>
      </w:r>
      <w:bookmarkEnd w:id="24"/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由于Github是境外网站，访问可能受限，我在百度网盘上镜像了一份最新（截至本文档写作日期）的整合分支版本，地址及提取码如下：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grbl-0.9i_servo.zip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"https://pan.baidu.com/s/1hzgLwkzNqOI_1vCKqHr1qw"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https://pan.baidu.com/s/1hzgLwkzNqOI_1vCKqHr1qw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提取码:nj75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5" w:name="_Toc5687"/>
      <w:r>
        <w:rPr>
          <w:rFonts w:hint="eastAsia"/>
          <w:lang w:val="en-US" w:eastAsia="zh-CN"/>
        </w:rPr>
        <w:t>3.3 Inkscape</w:t>
      </w:r>
      <w:bookmarkEnd w:id="25"/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22119"/>
      <w:r>
        <w:rPr>
          <w:rFonts w:hint="eastAsia"/>
          <w:lang w:val="en-US" w:eastAsia="zh-CN"/>
        </w:rPr>
        <w:t>官网下载</w:t>
      </w:r>
      <w:bookmarkEnd w:id="26"/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打开Inkscape官网：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"https://inkscape.org/"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https://inkscape.org/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鼠标移动到导航栏菜单DOWNLOAD上，点击下拉菜单Current Version打开下载网页：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"https://inkscape.org/release/inkscape-1.0.2/"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https://inkscape.org/release/inkscape-1.0.2/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根据自己的操作系统选择适合自己的版本进行下载。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7" w:name="_Toc8794"/>
      <w:r>
        <w:rPr>
          <w:rFonts w:hint="eastAsia"/>
          <w:lang w:val="en-US" w:eastAsia="zh-CN"/>
        </w:rPr>
        <w:t>网盘下载</w:t>
      </w:r>
      <w:bookmarkEnd w:id="27"/>
    </w:p>
    <w:p>
      <w:pPr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TODO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28" w:name="_Toc31850"/>
      <w:r>
        <w:rPr>
          <w:rFonts w:hint="eastAsia"/>
          <w:lang w:val="en-US" w:eastAsia="zh-CN"/>
        </w:rPr>
        <w:t>3.4 General G-Code Sender</w:t>
      </w:r>
      <w:bookmarkEnd w:id="28"/>
    </w:p>
    <w:p>
      <w:pPr>
        <w:bidi w:val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07AC5"/>
    <w:multiLevelType w:val="singleLevel"/>
    <w:tmpl w:val="92307A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1B8493F"/>
    <w:multiLevelType w:val="singleLevel"/>
    <w:tmpl w:val="A1B8493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C23E65C3"/>
    <w:multiLevelType w:val="singleLevel"/>
    <w:tmpl w:val="C23E65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404206D5"/>
    <w:multiLevelType w:val="singleLevel"/>
    <w:tmpl w:val="404206D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5113315B"/>
    <w:multiLevelType w:val="singleLevel"/>
    <w:tmpl w:val="5113315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51951604"/>
    <w:multiLevelType w:val="singleLevel"/>
    <w:tmpl w:val="5195160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6A27067E"/>
    <w:multiLevelType w:val="singleLevel"/>
    <w:tmpl w:val="6A27067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6E3D6654"/>
    <w:multiLevelType w:val="singleLevel"/>
    <w:tmpl w:val="6E3D665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7"/>
  </w:num>
  <w:num w:numId="6">
    <w:abstractNumId w:val="5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D2641"/>
    <w:rsid w:val="02117483"/>
    <w:rsid w:val="03871F9A"/>
    <w:rsid w:val="0853655E"/>
    <w:rsid w:val="0B320C00"/>
    <w:rsid w:val="0D9720EE"/>
    <w:rsid w:val="13CF138B"/>
    <w:rsid w:val="19550EBD"/>
    <w:rsid w:val="228517F3"/>
    <w:rsid w:val="298C2159"/>
    <w:rsid w:val="2D9A3950"/>
    <w:rsid w:val="2E450DCC"/>
    <w:rsid w:val="372D7FD7"/>
    <w:rsid w:val="435368D5"/>
    <w:rsid w:val="444109FB"/>
    <w:rsid w:val="46273DFD"/>
    <w:rsid w:val="4D503BAD"/>
    <w:rsid w:val="4FEF76EB"/>
    <w:rsid w:val="570A7E74"/>
    <w:rsid w:val="592279D3"/>
    <w:rsid w:val="5EE10685"/>
    <w:rsid w:val="61C66B9F"/>
    <w:rsid w:val="64E07451"/>
    <w:rsid w:val="6EDC7E02"/>
    <w:rsid w:val="6FA170A2"/>
    <w:rsid w:val="73E262FD"/>
    <w:rsid w:val="768D35BD"/>
    <w:rsid w:val="7C4E6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character" w:styleId="10">
    <w:name w:val="FollowedHyperlink"/>
    <w:basedOn w:val="9"/>
    <w:qFormat/>
    <w:uiPriority w:val="0"/>
    <w:rPr>
      <w:color w:val="800080"/>
      <w:u w:val="single"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4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2021-02-01T13:38:00Z</dcterms:created>
  <dc:creator>justin</dc:creator>
  <cp:lastModifiedBy>Justin</cp:lastModifiedBy>
  <dcterms:modified xsi:type="dcterms:W3CDTF">2021-02-06T13:41:48Z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  <property fmtid="{D5CDD505-2E9C-101B-9397-08002B2CF9AE}" pid="3" name="ICV">
    <vt:lpwstr>45E12196E8264EFFBEC77C92BD3C710A</vt:lpwstr>
  </property>
</Properties>
</file>